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106A" w14:textId="4541A585" w:rsidR="00857B85" w:rsidRPr="00857B85" w:rsidRDefault="00857B85" w:rsidP="00857B85">
      <w:pPr>
        <w:pStyle w:val="NormalWeb"/>
        <w:rPr>
          <w:b/>
          <w:bCs/>
          <w:color w:val="000000"/>
          <w:sz w:val="27"/>
          <w:szCs w:val="27"/>
        </w:rPr>
      </w:pPr>
      <w:r w:rsidRPr="00857B85">
        <w:rPr>
          <w:b/>
          <w:bCs/>
          <w:color w:val="000000"/>
          <w:sz w:val="27"/>
          <w:szCs w:val="27"/>
        </w:rPr>
        <w:t>Boliggodkendelse (almenboliglovens § 61) – udkast til aftaletekst</w:t>
      </w:r>
    </w:p>
    <w:p w14:paraId="791306CD" w14:textId="36B29501" w:rsidR="00857B85" w:rsidRDefault="00857B85" w:rsidP="00857B85">
      <w:pPr>
        <w:pStyle w:val="NormalWeb"/>
        <w:rPr>
          <w:color w:val="000000"/>
          <w:sz w:val="27"/>
          <w:szCs w:val="27"/>
        </w:rPr>
      </w:pPr>
      <w:r>
        <w:rPr>
          <w:color w:val="000000"/>
          <w:sz w:val="27"/>
          <w:szCs w:val="27"/>
        </w:rPr>
        <w:t>XX Kommune ønsker at indføre boliggodkendelse i hele kommunen [alternativt nævne de områder, hvori ordningen indføres]. Kommunen udarbejder spørgeskema til boligsøgende, som boligorganisationerne kan benytte.</w:t>
      </w:r>
    </w:p>
    <w:p w14:paraId="69F8D238" w14:textId="77777777" w:rsidR="00857B85" w:rsidRDefault="00857B85" w:rsidP="00857B85">
      <w:pPr>
        <w:pStyle w:val="NormalWeb"/>
        <w:rPr>
          <w:color w:val="000000"/>
          <w:sz w:val="27"/>
          <w:szCs w:val="27"/>
        </w:rPr>
      </w:pPr>
      <w:r>
        <w:rPr>
          <w:color w:val="000000"/>
          <w:sz w:val="27"/>
          <w:szCs w:val="27"/>
        </w:rPr>
        <w:t>Boligorganisationerne udsender spørgeskemaet om ansøgning om godkendelse af kommunen til alle boligsøgende, samtidig med at disse får tilsendt oplysninger om en ledig bolig. De boligsøgende opfordres til omgående at søge godkendelse af kommunen, såfremt de ønsker at komme i betragtning som lejer af boligen.</w:t>
      </w:r>
    </w:p>
    <w:p w14:paraId="09A58FFB" w14:textId="77777777" w:rsidR="00857B85" w:rsidRDefault="00857B85" w:rsidP="00857B85">
      <w:pPr>
        <w:pStyle w:val="NormalWeb"/>
        <w:rPr>
          <w:color w:val="000000"/>
          <w:sz w:val="27"/>
          <w:szCs w:val="27"/>
        </w:rPr>
      </w:pPr>
      <w:r>
        <w:rPr>
          <w:color w:val="000000"/>
          <w:sz w:val="27"/>
          <w:szCs w:val="27"/>
        </w:rPr>
        <w:t>Boligorganisationen udfylder inden udsendelse til de boligsøgende de faktuelle oplysninger om den ledige bolig, som kommunen har behov for. Den boligsøgende udfylder relevante oplysninger om husstandens økonomiske forhold.</w:t>
      </w:r>
    </w:p>
    <w:p w14:paraId="2F91374C" w14:textId="77777777" w:rsidR="00857B85" w:rsidRDefault="00857B85" w:rsidP="00857B85">
      <w:pPr>
        <w:pStyle w:val="NormalWeb"/>
        <w:rPr>
          <w:color w:val="000000"/>
          <w:sz w:val="27"/>
          <w:szCs w:val="27"/>
        </w:rPr>
      </w:pPr>
      <w:r>
        <w:rPr>
          <w:color w:val="000000"/>
          <w:sz w:val="27"/>
          <w:szCs w:val="27"/>
        </w:rPr>
        <w:t>Kommunen forpligter sig til at træffe afgørelse om godkendelse eller afvisning senest 5 hverdage fra en indkommen ansøgning. Såfremt kommunen ikke træffer afgørelse inden for 5 hverdage, vil boligorganisationen kunne udleje boligen til en boligsøgende, der dokumenterer ansøgningstidspunktet.</w:t>
      </w:r>
    </w:p>
    <w:p w14:paraId="71033167" w14:textId="77777777" w:rsidR="00857B85" w:rsidRDefault="00857B85" w:rsidP="00857B85">
      <w:pPr>
        <w:pStyle w:val="NormalWeb"/>
        <w:rPr>
          <w:color w:val="000000"/>
          <w:sz w:val="27"/>
          <w:szCs w:val="27"/>
        </w:rPr>
      </w:pPr>
      <w:r>
        <w:rPr>
          <w:color w:val="000000"/>
          <w:sz w:val="27"/>
          <w:szCs w:val="27"/>
        </w:rPr>
        <w:t>Kommunen informerer såvel den boligsøgende som boligorganisationen om sin afgørelse. Kommunen sikrer, at den boligsøgende får vejledning om evt. adgang til at klage over afgørelsen.</w:t>
      </w:r>
    </w:p>
    <w:p w14:paraId="228B319C" w14:textId="77777777" w:rsidR="00857B85" w:rsidRDefault="00857B85" w:rsidP="00857B85">
      <w:pPr>
        <w:pStyle w:val="NormalWeb"/>
        <w:rPr>
          <w:color w:val="000000"/>
          <w:sz w:val="27"/>
          <w:szCs w:val="27"/>
        </w:rPr>
      </w:pPr>
      <w:r>
        <w:rPr>
          <w:color w:val="000000"/>
          <w:sz w:val="27"/>
          <w:szCs w:val="27"/>
        </w:rPr>
        <w:t xml:space="preserve">Såfremt der som led i denne ordning opstår udlejningsproblemer eller tomgangsleje, drøftes dette i det på næste møde i </w:t>
      </w:r>
      <w:proofErr w:type="spellStart"/>
      <w:r>
        <w:rPr>
          <w:color w:val="000000"/>
          <w:sz w:val="27"/>
          <w:szCs w:val="27"/>
        </w:rPr>
        <w:t>Boligforum</w:t>
      </w:r>
      <w:proofErr w:type="spellEnd"/>
      <w:r>
        <w:rPr>
          <w:color w:val="000000"/>
          <w:sz w:val="27"/>
          <w:szCs w:val="27"/>
        </w:rPr>
        <w:t>.</w:t>
      </w:r>
    </w:p>
    <w:p w14:paraId="332075F6" w14:textId="77777777" w:rsidR="00AB692E" w:rsidRDefault="00AB692E"/>
    <w:sectPr w:rsidR="00AB69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85"/>
    <w:rsid w:val="000305D0"/>
    <w:rsid w:val="00857B85"/>
    <w:rsid w:val="00A600EF"/>
    <w:rsid w:val="00AB69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AF1A"/>
  <w15:chartTrackingRefBased/>
  <w15:docId w15:val="{AE0C6FB9-19ED-43A9-BACD-4EC6D8D8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57B85"/>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2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1215</Characters>
  <Application>Microsoft Office Word</Application>
  <DocSecurity>0</DocSecurity>
  <Lines>10</Lines>
  <Paragraphs>2</Paragraphs>
  <ScaleCrop>false</ScaleCrop>
  <Company>Boligselskabernes Hus</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Fiil Præstegaard</dc:creator>
  <cp:keywords/>
  <dc:description/>
  <cp:lastModifiedBy>Susan Fiil Præstegaard</cp:lastModifiedBy>
  <cp:revision>1</cp:revision>
  <dcterms:created xsi:type="dcterms:W3CDTF">2022-10-10T10:34:00Z</dcterms:created>
  <dcterms:modified xsi:type="dcterms:W3CDTF">2022-10-10T10:35:00Z</dcterms:modified>
</cp:coreProperties>
</file>