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BBC5" w14:textId="0BD03830" w:rsidR="00204C42" w:rsidRPr="00204C42" w:rsidRDefault="00204C42" w:rsidP="00204C42">
      <w:pPr>
        <w:pStyle w:val="NormalWeb"/>
        <w:rPr>
          <w:b/>
          <w:bCs/>
          <w:color w:val="000000"/>
          <w:sz w:val="27"/>
          <w:szCs w:val="27"/>
        </w:rPr>
      </w:pPr>
      <w:r w:rsidRPr="00204C42">
        <w:rPr>
          <w:b/>
          <w:bCs/>
          <w:color w:val="000000"/>
          <w:sz w:val="27"/>
          <w:szCs w:val="27"/>
        </w:rPr>
        <w:t>Kombineret udlejning (forslag til aftaletekst)</w:t>
      </w:r>
    </w:p>
    <w:p w14:paraId="2324E9FA" w14:textId="5F0D6670" w:rsidR="00204C42" w:rsidRDefault="00204C42" w:rsidP="00204C4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Kombineret udlejning indføres i området [indsæt områdets/afdelingens navn] med virkning fra DD.MM.ÅÅÅÅ. Kommunen informerer om ordningens indførsel på sin hjemmeside, og boligorganisationen informerer nuværende og kommende boligsøgende, som ønsker bolig i afdelingen om godkendelsesproceduren, herunder at oplysninger om dem vil blive sendt til kommunen med henblik på godkendelse, hvis de ønsker en ledig bolig.</w:t>
      </w:r>
    </w:p>
    <w:p w14:paraId="5A30E6BF" w14:textId="374A4D68" w:rsidR="00204C42" w:rsidRDefault="00204C42" w:rsidP="00204C4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Når en bolig bliver ledig, sender boligorganisationen navne på de XX boligsøgende, som er øverst på ventelisten og som har meddelt at de er interesserede i at leje boligen. Listen skal indeholde den boligsøgendes navn, fødselsdato eller cpr-nummer, husstandsstørrelse, dato for opskrivning i boligafdelingen og den søgte boligs størrelse.</w:t>
      </w:r>
    </w:p>
    <w:p w14:paraId="21111FCE" w14:textId="77777777" w:rsidR="00204C42" w:rsidRDefault="00204C42" w:rsidP="00204C4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Kommunen påser om den boligsøgende og en eventuel ægtefælle eller samlever opfylder kriterierne for godkendelse til at leje boligen.</w:t>
      </w:r>
    </w:p>
    <w:p w14:paraId="28FDE353" w14:textId="77777777" w:rsidR="00204C42" w:rsidRDefault="00204C42" w:rsidP="00204C4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Kommunen meddeler indenfor 5 hverdage boligorganisationen, om de boligsøgende kan godkendes eller afvises, således at boligorganisationen kan udleje boligen. Såfremt kommunen ikke overholder fristen på de 5 hverdage, ifalder kommunen ansvar for tomgangsleje, hvis ikke boligen kan udlejes til ledighedsdatoen.</w:t>
      </w:r>
    </w:p>
    <w:p w14:paraId="2F06B78D" w14:textId="77777777" w:rsidR="00204C42" w:rsidRDefault="00204C42" w:rsidP="00204C4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Kommunen tager kontakt til de boligsøgende, der afvises, og giver en begrundelse for afgørelsen.</w:t>
      </w:r>
    </w:p>
    <w:p w14:paraId="2FBC723E" w14:textId="77777777" w:rsidR="00204C42" w:rsidRDefault="00204C42" w:rsidP="00204C4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Såfremt en afvist boligsøgende er skrevet op til boligen, før kombineret udlejning trådte i kraft i området, sikrer kommunen, at vedkommende får et tilbud om erstatningsbolig indenfor lovens rammer. De boligsøgende, som ikke har ret til erstatningsbolig, informeres om baggrunden for dette i kommunens afgørelse om afvisning.</w:t>
      </w:r>
    </w:p>
    <w:p w14:paraId="6B777C14" w14:textId="77777777" w:rsidR="00204C42" w:rsidRDefault="00204C42" w:rsidP="00204C4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Såfremt der ikke kan findes en boligsøgende på ventelisten, som opfylder kravene i den kombinerede udlejning aftales det, at boligen kan stå tom i op til et år. XX [formentlig kommunen] dækker udgifter til tomgangsleje i perioden.</w:t>
      </w:r>
    </w:p>
    <w:p w14:paraId="3542ADC4" w14:textId="77777777" w:rsidR="00AB692E" w:rsidRDefault="00AB692E"/>
    <w:sectPr w:rsidR="00AB69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42"/>
    <w:rsid w:val="00204C42"/>
    <w:rsid w:val="008E2758"/>
    <w:rsid w:val="00A600EF"/>
    <w:rsid w:val="00A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E5AD"/>
  <w15:chartTrackingRefBased/>
  <w15:docId w15:val="{96E3CC0D-2714-4F46-AAC5-7DB0602C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1630</Characters>
  <Application>Microsoft Office Word</Application>
  <DocSecurity>0</DocSecurity>
  <Lines>13</Lines>
  <Paragraphs>3</Paragraphs>
  <ScaleCrop>false</ScaleCrop>
  <Company>Boligselskabernes Hus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Fiil Præstegaard</dc:creator>
  <cp:keywords/>
  <dc:description/>
  <cp:lastModifiedBy>Susan Fiil Præstegaard</cp:lastModifiedBy>
  <cp:revision>1</cp:revision>
  <dcterms:created xsi:type="dcterms:W3CDTF">2022-10-10T10:28:00Z</dcterms:created>
  <dcterms:modified xsi:type="dcterms:W3CDTF">2022-10-10T10:29:00Z</dcterms:modified>
</cp:coreProperties>
</file>