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8B5D" w14:textId="089733C4" w:rsidR="00B541AD" w:rsidRPr="00B541AD" w:rsidRDefault="00B541AD" w:rsidP="00B541AD">
      <w:pPr>
        <w:pStyle w:val="NormalWeb"/>
        <w:rPr>
          <w:b/>
          <w:bCs/>
          <w:color w:val="000000"/>
          <w:sz w:val="27"/>
          <w:szCs w:val="27"/>
        </w:rPr>
      </w:pPr>
      <w:r w:rsidRPr="00B541AD">
        <w:rPr>
          <w:b/>
          <w:bCs/>
          <w:color w:val="000000"/>
          <w:sz w:val="27"/>
          <w:szCs w:val="27"/>
        </w:rPr>
        <w:t>Udlejning efter annoncering (almenboliglovens § 60 a) – udkast til aftaletekst</w:t>
      </w:r>
    </w:p>
    <w:p w14:paraId="427BF594" w14:textId="1421C66A" w:rsidR="00B541AD" w:rsidRDefault="00B541AD" w:rsidP="00B541A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Parterne aftaler at indføre udlejning efter annoncering i området/afdelingen XX [nævn det konkrete område/afdeling] for XX % af de ledige boliger [max 50 %].</w:t>
      </w:r>
    </w:p>
    <w:p w14:paraId="28890263" w14:textId="77777777" w:rsidR="00B541AD" w:rsidRDefault="00B541AD" w:rsidP="00B541A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Når boliger omfattet af annonceringsaftalen bliver ledige, sikrer boligorganisationen at disse annonceres på danmarkbolig.dk og på XXXXX [fastlæg det relevante medie].</w:t>
      </w:r>
    </w:p>
    <w:p w14:paraId="2B2D5EB7" w14:textId="4FAB4AB2" w:rsidR="00B541AD" w:rsidRDefault="00B541AD" w:rsidP="00B541A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Der fastlægges følgende kriterier for udlejningen via annoncering [eksempler]:</w:t>
      </w:r>
    </w:p>
    <w:p w14:paraId="069768A7" w14:textId="12F300B5" w:rsidR="00B541AD" w:rsidRDefault="00B541AD" w:rsidP="00B541AD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Den boligsøgende eller dennes ægtefælle/samlever skal være i beskæftigelse i mindst 25 timer pr. uge eller</w:t>
      </w:r>
    </w:p>
    <w:p w14:paraId="79967DCB" w14:textId="4471568F" w:rsidR="00B541AD" w:rsidRDefault="00B541AD" w:rsidP="00B541AD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Den boligsøgende eller dennes ægtefælle/samlever skal være under uddannelse</w:t>
      </w:r>
    </w:p>
    <w:p w14:paraId="1D64DE9E" w14:textId="4B129812" w:rsidR="00B541AD" w:rsidRDefault="00B541AD" w:rsidP="00B541AD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Boligsøgende på alderspension skal ikke opfylde krav om beskæftigelse/uddannelse</w:t>
      </w:r>
    </w:p>
    <w:p w14:paraId="41BD0F44" w14:textId="77777777" w:rsidR="00B541AD" w:rsidRDefault="00B541AD" w:rsidP="00B541A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Såfremt flere boligsøgende er interesserede i boligen, trækker boligorganisationen lod. Anciennitet på den ordinære venteliste indgår ikke, men boligsøgende på ventelisten kan søge den annoncerede bolig og indgår i så fald på lige fod med andre interesserede i lodtrækningen, hvis de opfylder de fastlagte kriterier.</w:t>
      </w:r>
    </w:p>
    <w:p w14:paraId="0CFF8291" w14:textId="77777777" w:rsidR="00B541AD" w:rsidRDefault="00B541AD" w:rsidP="00B541A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Såfremt ingen boligsøgende opfylder kriterierne for udlejning efter annoncering, udlejes den ledige bolig efter den almindelige venteliste.</w:t>
      </w:r>
    </w:p>
    <w:p w14:paraId="2953055C" w14:textId="77777777" w:rsidR="00AB692E" w:rsidRDefault="00AB692E"/>
    <w:sectPr w:rsidR="00AB69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752A"/>
    <w:multiLevelType w:val="hybridMultilevel"/>
    <w:tmpl w:val="204A3702"/>
    <w:lvl w:ilvl="0" w:tplc="C7B2A330">
      <w:start w:val="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35270"/>
    <w:multiLevelType w:val="hybridMultilevel"/>
    <w:tmpl w:val="B3EE3EC6"/>
    <w:lvl w:ilvl="0" w:tplc="BFEEAE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729946">
    <w:abstractNumId w:val="0"/>
  </w:num>
  <w:num w:numId="2" w16cid:durableId="1157263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AD"/>
    <w:rsid w:val="00A600EF"/>
    <w:rsid w:val="00AB692E"/>
    <w:rsid w:val="00AE1CA6"/>
    <w:rsid w:val="00B5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51DB"/>
  <w15:chartTrackingRefBased/>
  <w15:docId w15:val="{9E57CEEC-81A3-4A23-92B6-1C78EBFA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1037</Characters>
  <Application>Microsoft Office Word</Application>
  <DocSecurity>0</DocSecurity>
  <Lines>8</Lines>
  <Paragraphs>2</Paragraphs>
  <ScaleCrop>false</ScaleCrop>
  <Company>Boligselskabernes Hus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Fiil Præstegaard</dc:creator>
  <cp:keywords/>
  <dc:description/>
  <cp:lastModifiedBy>Susan Fiil Præstegaard</cp:lastModifiedBy>
  <cp:revision>1</cp:revision>
  <dcterms:created xsi:type="dcterms:W3CDTF">2022-10-10T10:35:00Z</dcterms:created>
  <dcterms:modified xsi:type="dcterms:W3CDTF">2022-10-10T10:36:00Z</dcterms:modified>
</cp:coreProperties>
</file>